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122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5457"/>
      </w:tblGrid>
      <w:tr w:rsidR="00A772D5" w:rsidRPr="00653622" w14:paraId="20E60946" w14:textId="77777777" w:rsidTr="00732070">
        <w:trPr>
          <w:trHeight w:val="301"/>
        </w:trPr>
        <w:tc>
          <w:tcPr>
            <w:tcW w:w="6804" w:type="dxa"/>
          </w:tcPr>
          <w:p w14:paraId="526F197E" w14:textId="77777777" w:rsidR="00A772D5" w:rsidRPr="00653622" w:rsidRDefault="00A772D5" w:rsidP="00732070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653622">
              <w:rPr>
                <w:sz w:val="22"/>
                <w:szCs w:val="22"/>
              </w:rPr>
              <w:t>Tiekėjams</w:t>
            </w:r>
          </w:p>
          <w:p w14:paraId="0B31D603" w14:textId="77777777" w:rsidR="00A772D5" w:rsidRPr="00653622" w:rsidRDefault="00A772D5" w:rsidP="00732070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653622">
              <w:rPr>
                <w:sz w:val="22"/>
                <w:szCs w:val="22"/>
              </w:rPr>
              <w:t xml:space="preserve">                       </w:t>
            </w:r>
          </w:p>
        </w:tc>
        <w:tc>
          <w:tcPr>
            <w:tcW w:w="5457" w:type="dxa"/>
          </w:tcPr>
          <w:p w14:paraId="11EBDF66" w14:textId="65879101" w:rsidR="00A772D5" w:rsidRPr="00653622" w:rsidRDefault="00A772D5" w:rsidP="00732070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653622">
              <w:rPr>
                <w:sz w:val="22"/>
                <w:szCs w:val="22"/>
              </w:rPr>
              <w:t xml:space="preserve">  2025-0</w:t>
            </w:r>
            <w:r w:rsidR="00A521B3">
              <w:rPr>
                <w:sz w:val="22"/>
                <w:szCs w:val="22"/>
              </w:rPr>
              <w:t>6-</w:t>
            </w:r>
            <w:r w:rsidR="006A3845">
              <w:rPr>
                <w:sz w:val="22"/>
                <w:szCs w:val="22"/>
              </w:rPr>
              <w:t>13</w:t>
            </w:r>
          </w:p>
        </w:tc>
      </w:tr>
      <w:tr w:rsidR="00A772D5" w:rsidRPr="00653622" w14:paraId="589702B3" w14:textId="77777777" w:rsidTr="00732070">
        <w:trPr>
          <w:trHeight w:val="301"/>
        </w:trPr>
        <w:tc>
          <w:tcPr>
            <w:tcW w:w="6804" w:type="dxa"/>
          </w:tcPr>
          <w:p w14:paraId="33FE8544" w14:textId="77777777" w:rsidR="00A772D5" w:rsidRPr="00A772D5" w:rsidRDefault="00A772D5" w:rsidP="00732070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  <w:highlight w:val="lightGray"/>
              </w:rPr>
            </w:pPr>
            <w:r w:rsidRPr="00A772D5">
              <w:rPr>
                <w:sz w:val="22"/>
                <w:szCs w:val="22"/>
                <w:highlight w:val="lightGray"/>
              </w:rPr>
              <w:t xml:space="preserve">CVPIS susirašinėjimo priemonėmis                                    </w:t>
            </w:r>
          </w:p>
          <w:p w14:paraId="464B5C71" w14:textId="77777777" w:rsidR="00A772D5" w:rsidRPr="00653622" w:rsidRDefault="00A772D5" w:rsidP="00732070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653622">
              <w:rPr>
                <w:sz w:val="22"/>
                <w:szCs w:val="22"/>
              </w:rPr>
              <w:t xml:space="preserve"> </w:t>
            </w:r>
          </w:p>
        </w:tc>
        <w:tc>
          <w:tcPr>
            <w:tcW w:w="5457" w:type="dxa"/>
          </w:tcPr>
          <w:p w14:paraId="5426339D" w14:textId="1DDB42F1" w:rsidR="00A772D5" w:rsidRPr="00653622" w:rsidRDefault="00A772D5" w:rsidP="00732070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653622">
              <w:rPr>
                <w:sz w:val="22"/>
                <w:szCs w:val="22"/>
              </w:rPr>
              <w:t>Į 2025.0</w:t>
            </w:r>
            <w:r w:rsidR="004340AF">
              <w:rPr>
                <w:sz w:val="22"/>
                <w:szCs w:val="22"/>
              </w:rPr>
              <w:t>6</w:t>
            </w:r>
            <w:r w:rsidR="00A521B3">
              <w:rPr>
                <w:sz w:val="22"/>
                <w:szCs w:val="22"/>
              </w:rPr>
              <w:t>.</w:t>
            </w:r>
            <w:r w:rsidR="004340AF">
              <w:rPr>
                <w:sz w:val="22"/>
                <w:szCs w:val="22"/>
              </w:rPr>
              <w:t>0</w:t>
            </w:r>
            <w:r w:rsidR="009D7E7A">
              <w:rPr>
                <w:sz w:val="22"/>
                <w:szCs w:val="22"/>
              </w:rPr>
              <w:t>9</w:t>
            </w:r>
          </w:p>
        </w:tc>
      </w:tr>
    </w:tbl>
    <w:p w14:paraId="2E2AE706" w14:textId="7B2F9E1E" w:rsidR="00A772D5" w:rsidRPr="00653622" w:rsidRDefault="00A772D5" w:rsidP="00A772D5">
      <w:pPr>
        <w:jc w:val="both"/>
        <w:rPr>
          <w:rFonts w:ascii="Arial" w:hAnsi="Arial" w:cs="Arial"/>
          <w:sz w:val="22"/>
          <w:szCs w:val="22"/>
        </w:rPr>
      </w:pPr>
      <w:r w:rsidRPr="00653622">
        <w:rPr>
          <w:rFonts w:ascii="Arial" w:hAnsi="Arial" w:cs="Arial"/>
          <w:b/>
          <w:bCs/>
          <w:color w:val="000000"/>
          <w:sz w:val="22"/>
          <w:szCs w:val="22"/>
          <w:lang w:eastAsia="lt-LT"/>
        </w:rPr>
        <w:t xml:space="preserve">DĖL PIRKIMO DOKUMENTŲ </w:t>
      </w:r>
      <w:r w:rsidR="004D3555">
        <w:rPr>
          <w:rFonts w:ascii="Arial" w:hAnsi="Arial" w:cs="Arial"/>
          <w:b/>
          <w:bCs/>
          <w:color w:val="000000"/>
          <w:sz w:val="22"/>
          <w:szCs w:val="22"/>
          <w:lang w:eastAsia="lt-LT"/>
        </w:rPr>
        <w:t>PAAIŠKINIMO/</w:t>
      </w:r>
      <w:r w:rsidRPr="00653622">
        <w:rPr>
          <w:rFonts w:ascii="Arial" w:hAnsi="Arial" w:cs="Arial"/>
          <w:b/>
          <w:bCs/>
          <w:color w:val="000000"/>
          <w:sz w:val="22"/>
          <w:szCs w:val="22"/>
          <w:lang w:eastAsia="lt-LT"/>
        </w:rPr>
        <w:t xml:space="preserve">PATIKSLINIMO </w:t>
      </w:r>
    </w:p>
    <w:p w14:paraId="26216909" w14:textId="77777777" w:rsidR="00A772D5" w:rsidRDefault="00A772D5" w:rsidP="00A772D5">
      <w:pPr>
        <w:ind w:firstLine="709"/>
        <w:jc w:val="both"/>
        <w:rPr>
          <w:rFonts w:ascii="Arial" w:hAnsi="Arial" w:cs="Arial"/>
          <w:sz w:val="22"/>
          <w:szCs w:val="22"/>
        </w:rPr>
      </w:pPr>
    </w:p>
    <w:p w14:paraId="77649734" w14:textId="77777777" w:rsidR="00A772D5" w:rsidRDefault="00A772D5" w:rsidP="00A772D5">
      <w:pPr>
        <w:ind w:firstLine="709"/>
        <w:jc w:val="both"/>
        <w:rPr>
          <w:rFonts w:ascii="Arial" w:hAnsi="Arial" w:cs="Arial"/>
          <w:sz w:val="22"/>
          <w:szCs w:val="22"/>
        </w:rPr>
      </w:pPr>
    </w:p>
    <w:p w14:paraId="504B419C" w14:textId="0871996A" w:rsidR="00A772D5" w:rsidRPr="006A3845" w:rsidRDefault="00A772D5" w:rsidP="00A772D5">
      <w:pPr>
        <w:ind w:firstLine="709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6A3845">
        <w:rPr>
          <w:rFonts w:ascii="Arial" w:hAnsi="Arial" w:cs="Arial"/>
          <w:sz w:val="22"/>
          <w:szCs w:val="22"/>
        </w:rPr>
        <w:t>Akcinė bendrovė ,,Via Lietuva“ vykdo pirkimą</w:t>
      </w:r>
      <w:r w:rsidR="004A3E25" w:rsidRPr="006A3845">
        <w:rPr>
          <w:rFonts w:ascii="Arial" w:eastAsiaTheme="minorHAnsi" w:hAnsi="Arial" w:cs="Arial"/>
          <w:b/>
          <w:bCs/>
          <w:color w:val="101828"/>
          <w:sz w:val="22"/>
          <w:szCs w:val="22"/>
          <w:bdr w:val="none" w:sz="0" w:space="0" w:color="auto"/>
        </w:rPr>
        <w:t xml:space="preserve"> Valstybinės reikšmės rajoninio kelio Nr. 2406 Kupiškis–</w:t>
      </w:r>
      <w:proofErr w:type="spellStart"/>
      <w:r w:rsidR="004A3E25" w:rsidRPr="006A3845">
        <w:rPr>
          <w:rFonts w:ascii="Arial" w:eastAsiaTheme="minorHAnsi" w:hAnsi="Arial" w:cs="Arial"/>
          <w:b/>
          <w:bCs/>
          <w:color w:val="101828"/>
          <w:sz w:val="22"/>
          <w:szCs w:val="22"/>
          <w:bdr w:val="none" w:sz="0" w:space="0" w:color="auto"/>
        </w:rPr>
        <w:t>Rudiliai</w:t>
      </w:r>
      <w:proofErr w:type="spellEnd"/>
      <w:r w:rsidR="004A3E25" w:rsidRPr="006A3845">
        <w:rPr>
          <w:rFonts w:ascii="Arial" w:eastAsiaTheme="minorHAnsi" w:hAnsi="Arial" w:cs="Arial"/>
          <w:b/>
          <w:bCs/>
          <w:color w:val="101828"/>
          <w:sz w:val="22"/>
          <w:szCs w:val="22"/>
          <w:bdr w:val="none" w:sz="0" w:space="0" w:color="auto"/>
        </w:rPr>
        <w:t xml:space="preserve">–Subačius 12,053 km tilto per </w:t>
      </w:r>
      <w:proofErr w:type="spellStart"/>
      <w:r w:rsidR="004A3E25" w:rsidRPr="006A3845">
        <w:rPr>
          <w:rFonts w:ascii="Arial" w:eastAsiaTheme="minorHAnsi" w:hAnsi="Arial" w:cs="Arial"/>
          <w:b/>
          <w:bCs/>
          <w:color w:val="101828"/>
          <w:sz w:val="22"/>
          <w:szCs w:val="22"/>
          <w:bdr w:val="none" w:sz="0" w:space="0" w:color="auto"/>
        </w:rPr>
        <w:t>Suosą</w:t>
      </w:r>
      <w:proofErr w:type="spellEnd"/>
      <w:r w:rsidR="004A3E25" w:rsidRPr="006A3845">
        <w:rPr>
          <w:rFonts w:ascii="Arial" w:eastAsiaTheme="minorHAnsi" w:hAnsi="Arial" w:cs="Arial"/>
          <w:b/>
          <w:bCs/>
          <w:color w:val="101828"/>
          <w:sz w:val="22"/>
          <w:szCs w:val="22"/>
          <w:bdr w:val="none" w:sz="0" w:space="0" w:color="auto"/>
        </w:rPr>
        <w:t xml:space="preserve"> rekonstravimas</w:t>
      </w:r>
      <w:r w:rsidRPr="006A3845">
        <w:rPr>
          <w:rFonts w:ascii="Arial" w:hAnsi="Arial" w:cs="Arial"/>
          <w:sz w:val="22"/>
          <w:szCs w:val="22"/>
        </w:rPr>
        <w:t xml:space="preserve"> </w:t>
      </w:r>
      <w:r w:rsidRPr="006A3845">
        <w:rPr>
          <w:rFonts w:ascii="Arial" w:eastAsia="Times New Roman" w:hAnsi="Arial" w:cs="Arial"/>
          <w:kern w:val="36"/>
          <w:sz w:val="22"/>
          <w:szCs w:val="22"/>
          <w:bdr w:val="none" w:sz="0" w:space="0" w:color="auto"/>
          <w:lang w:eastAsia="lt-LT"/>
          <w14:ligatures w14:val="none"/>
        </w:rPr>
        <w:t xml:space="preserve">(pirkimo ID </w:t>
      </w:r>
      <w:r w:rsidR="004340AF" w:rsidRPr="006A3845">
        <w:rPr>
          <w:rFonts w:ascii="Arial" w:eastAsia="Times New Roman" w:hAnsi="Arial" w:cs="Arial"/>
          <w:kern w:val="36"/>
          <w:sz w:val="22"/>
          <w:szCs w:val="22"/>
          <w:bdr w:val="none" w:sz="0" w:space="0" w:color="auto"/>
          <w:lang w:eastAsia="lt-LT"/>
          <w14:ligatures w14:val="none"/>
        </w:rPr>
        <w:t xml:space="preserve"> </w:t>
      </w:r>
      <w:r w:rsidR="0031270F" w:rsidRPr="006A3845">
        <w:rPr>
          <w:rFonts w:ascii="Arial" w:hAnsi="Arial" w:cs="Arial"/>
          <w:color w:val="00241A"/>
          <w:sz w:val="22"/>
          <w:szCs w:val="22"/>
          <w:shd w:val="clear" w:color="auto" w:fill="F3F6F2"/>
        </w:rPr>
        <w:t>29</w:t>
      </w:r>
      <w:r w:rsidR="004A3E25" w:rsidRPr="006A3845">
        <w:rPr>
          <w:rFonts w:ascii="Arial" w:hAnsi="Arial" w:cs="Arial"/>
          <w:color w:val="00241A"/>
          <w:sz w:val="22"/>
          <w:szCs w:val="22"/>
          <w:shd w:val="clear" w:color="auto" w:fill="F3F6F2"/>
        </w:rPr>
        <w:t>35769</w:t>
      </w:r>
      <w:r w:rsidR="004340AF" w:rsidRPr="006A3845">
        <w:rPr>
          <w:rFonts w:ascii="Arial" w:eastAsia="Times New Roman" w:hAnsi="Arial" w:cs="Arial"/>
          <w:kern w:val="36"/>
          <w:sz w:val="22"/>
          <w:szCs w:val="22"/>
          <w:bdr w:val="none" w:sz="0" w:space="0" w:color="auto"/>
          <w:lang w:eastAsia="lt-LT"/>
          <w14:ligatures w14:val="none"/>
        </w:rPr>
        <w:t xml:space="preserve"> </w:t>
      </w:r>
      <w:r w:rsidRPr="006A3845">
        <w:rPr>
          <w:rFonts w:ascii="Arial" w:eastAsia="Times New Roman" w:hAnsi="Arial" w:cs="Arial"/>
          <w:kern w:val="36"/>
          <w:sz w:val="22"/>
          <w:szCs w:val="22"/>
          <w:bdr w:val="none" w:sz="0" w:space="0" w:color="auto"/>
          <w:lang w:eastAsia="lt-LT"/>
          <w14:ligatures w14:val="none"/>
        </w:rPr>
        <w:t>)</w:t>
      </w:r>
    </w:p>
    <w:p w14:paraId="7220CAEC" w14:textId="77777777" w:rsidR="00A772D5" w:rsidRPr="006A3845" w:rsidRDefault="00A772D5" w:rsidP="00A772D5">
      <w:pPr>
        <w:pStyle w:val="Antrat1"/>
        <w:shd w:val="clear" w:color="auto" w:fill="FFFFFF"/>
        <w:spacing w:before="150" w:after="150"/>
        <w:ind w:firstLine="567"/>
        <w:rPr>
          <w:rFonts w:ascii="Arial" w:eastAsia="Times New Roman" w:hAnsi="Arial" w:cs="Arial"/>
          <w:color w:val="auto"/>
          <w:kern w:val="36"/>
          <w:sz w:val="22"/>
          <w:szCs w:val="22"/>
          <w:bdr w:val="none" w:sz="0" w:space="0" w:color="auto"/>
          <w:lang w:eastAsia="lt-LT"/>
          <w14:ligatures w14:val="none"/>
        </w:rPr>
      </w:pPr>
      <w:r w:rsidRPr="006A3845">
        <w:rPr>
          <w:rFonts w:ascii="Arial" w:eastAsia="Times New Roman" w:hAnsi="Arial" w:cs="Arial"/>
          <w:color w:val="auto"/>
          <w:kern w:val="36"/>
          <w:sz w:val="22"/>
          <w:szCs w:val="22"/>
          <w:bdr w:val="none" w:sz="0" w:space="0" w:color="auto"/>
          <w:lang w:eastAsia="lt-LT"/>
          <w14:ligatures w14:val="none"/>
        </w:rPr>
        <w:t>ir teikia tiekėjų užduotus klausimus ir atsakymus į juos:</w:t>
      </w:r>
    </w:p>
    <w:tbl>
      <w:tblPr>
        <w:tblW w:w="9632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5683"/>
        <w:gridCol w:w="3402"/>
      </w:tblGrid>
      <w:tr w:rsidR="00A772D5" w:rsidRPr="006A3845" w14:paraId="6FE364BA" w14:textId="77777777" w:rsidTr="003C6DE7">
        <w:trPr>
          <w:trHeight w:val="465"/>
        </w:trPr>
        <w:tc>
          <w:tcPr>
            <w:tcW w:w="547" w:type="dxa"/>
          </w:tcPr>
          <w:p w14:paraId="779AD7F7" w14:textId="77777777" w:rsidR="00A772D5" w:rsidRPr="006A3845" w:rsidRDefault="00A772D5" w:rsidP="0073207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6A3845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Eil.</w:t>
            </w:r>
          </w:p>
          <w:p w14:paraId="0A5C2395" w14:textId="77777777" w:rsidR="00A772D5" w:rsidRPr="006A3845" w:rsidRDefault="00A772D5" w:rsidP="0073207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6A3845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5683" w:type="dxa"/>
          </w:tcPr>
          <w:p w14:paraId="0BCDC08E" w14:textId="77777777" w:rsidR="00A772D5" w:rsidRPr="006A3845" w:rsidRDefault="00A772D5" w:rsidP="0073207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6A3845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Klausimas</w:t>
            </w:r>
          </w:p>
        </w:tc>
        <w:tc>
          <w:tcPr>
            <w:tcW w:w="3402" w:type="dxa"/>
          </w:tcPr>
          <w:p w14:paraId="6F60CE9E" w14:textId="77777777" w:rsidR="00A772D5" w:rsidRPr="006A3845" w:rsidRDefault="00A772D5" w:rsidP="0073207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6A3845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Atsakymas</w:t>
            </w:r>
          </w:p>
        </w:tc>
      </w:tr>
      <w:tr w:rsidR="00A772D5" w:rsidRPr="006A3845" w14:paraId="2BEC95BF" w14:textId="77777777" w:rsidTr="003C6DE7">
        <w:trPr>
          <w:trHeight w:val="660"/>
        </w:trPr>
        <w:tc>
          <w:tcPr>
            <w:tcW w:w="547" w:type="dxa"/>
          </w:tcPr>
          <w:p w14:paraId="019C31FA" w14:textId="77777777" w:rsidR="00A772D5" w:rsidRPr="006A3845" w:rsidRDefault="00A772D5" w:rsidP="00732070">
            <w:pPr>
              <w:pStyle w:val="Betarp"/>
              <w:jc w:val="both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6A3845">
              <w:rPr>
                <w:rFonts w:ascii="Arial" w:eastAsia="Times New Roman" w:hAnsi="Arial" w:cs="Arial"/>
                <w:b/>
                <w:bCs/>
                <w:lang w:eastAsia="lt-LT"/>
              </w:rPr>
              <w:t>1.</w:t>
            </w:r>
          </w:p>
        </w:tc>
        <w:tc>
          <w:tcPr>
            <w:tcW w:w="5683" w:type="dxa"/>
          </w:tcPr>
          <w:p w14:paraId="1B5F28E9" w14:textId="11E5F01C" w:rsidR="00C47910" w:rsidRPr="006A3845" w:rsidRDefault="009D7E7A" w:rsidP="008330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60" w:line="259" w:lineRule="auto"/>
              <w:rPr>
                <w:rFonts w:ascii="Arial" w:eastAsia="Times New Roman" w:hAnsi="Arial" w:cs="Arial"/>
                <w:color w:val="333333"/>
                <w:sz w:val="22"/>
                <w:szCs w:val="22"/>
                <w:lang w:eastAsia="lt-LT"/>
              </w:rPr>
            </w:pPr>
            <w:r w:rsidRPr="006A3845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1. Prašome patikslinti i pataisyti DKŽ, nes projekte duota 17 m, o </w:t>
            </w:r>
            <w:proofErr w:type="spellStart"/>
            <w:r w:rsidRPr="006A3845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exel</w:t>
            </w:r>
            <w:proofErr w:type="spellEnd"/>
            <w:r w:rsidRPr="006A3845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A3845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dkž</w:t>
            </w:r>
            <w:proofErr w:type="spellEnd"/>
            <w:r w:rsidRPr="006A3845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 1,7 m</w:t>
            </w:r>
            <w:r w:rsidRPr="006A3845">
              <w:rPr>
                <w:rFonts w:ascii="Arial" w:hAnsi="Arial" w:cs="Arial"/>
                <w:color w:val="00241A"/>
                <w:sz w:val="22"/>
                <w:szCs w:val="22"/>
              </w:rPr>
              <w:br/>
            </w:r>
            <w:r w:rsidRPr="006A3845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Tilto perdangos įrengimo darbai 4.11 Tarpų tarp atitvarų ir turėklų bortų užtaisymas mastikomis m 1,70</w:t>
            </w:r>
            <w:r w:rsidRPr="006A3845">
              <w:rPr>
                <w:rFonts w:ascii="Arial" w:hAnsi="Arial" w:cs="Arial"/>
                <w:color w:val="00241A"/>
                <w:sz w:val="22"/>
                <w:szCs w:val="22"/>
              </w:rPr>
              <w:br/>
            </w:r>
            <w:r w:rsidRPr="006A3845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2. Prašome pataisyti mato vienetą, nes projekte duota m2, o ne m</w:t>
            </w:r>
            <w:r w:rsidRPr="006A3845">
              <w:rPr>
                <w:rFonts w:ascii="Arial" w:hAnsi="Arial" w:cs="Arial"/>
                <w:color w:val="00241A"/>
                <w:sz w:val="22"/>
                <w:szCs w:val="22"/>
              </w:rPr>
              <w:br/>
            </w:r>
            <w:r w:rsidRPr="006A3845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>Tilto perdangos įrengimo darbai 4.13 Tilto perdangos valymas aukšto slėgio vandens srove prieš įrengiant išlyginamąjį betono sluoksnį m 156,00</w:t>
            </w:r>
          </w:p>
        </w:tc>
        <w:tc>
          <w:tcPr>
            <w:tcW w:w="3402" w:type="dxa"/>
          </w:tcPr>
          <w:p w14:paraId="0978E125" w14:textId="388C894A" w:rsidR="003C6DE7" w:rsidRPr="006A3845" w:rsidRDefault="003C6DE7" w:rsidP="003C6DE7">
            <w:pPr>
              <w:spacing w:after="160" w:line="259" w:lineRule="auto"/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</w:pPr>
            <w:r w:rsidRPr="006A3845">
              <w:rPr>
                <w:rFonts w:ascii="Arial" w:hAnsi="Arial" w:cs="Arial"/>
                <w:sz w:val="22"/>
                <w:szCs w:val="22"/>
                <w:lang w:eastAsia="lt-LT"/>
                <w14:ligatures w14:val="none"/>
              </w:rPr>
              <w:t>1</w:t>
            </w:r>
            <w:r w:rsidRPr="006A3845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.  Teikiame patikslintą </w:t>
            </w:r>
            <w:r w:rsidR="0026378F" w:rsidRPr="006A3845">
              <w:rPr>
                <w:rFonts w:ascii="Arial" w:hAnsi="Arial" w:cs="Arial"/>
                <w:sz w:val="22"/>
                <w:szCs w:val="22"/>
              </w:rPr>
              <w:t>Darbų kiekių žiniaraštį (DKŽ)</w:t>
            </w:r>
            <w:r w:rsidRPr="006A3845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. </w:t>
            </w:r>
          </w:p>
          <w:p w14:paraId="7D61F29F" w14:textId="77777777" w:rsidR="003C6DE7" w:rsidRPr="006A3845" w:rsidRDefault="003C6DE7" w:rsidP="003C6DE7">
            <w:pPr>
              <w:spacing w:after="160" w:line="259" w:lineRule="auto"/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</w:pPr>
          </w:p>
          <w:p w14:paraId="0190D29E" w14:textId="266D8A34" w:rsidR="00A772D5" w:rsidRPr="006A3845" w:rsidRDefault="003C6DE7" w:rsidP="003C6DE7">
            <w:pPr>
              <w:spacing w:after="160" w:line="259" w:lineRule="auto"/>
              <w:rPr>
                <w:rFonts w:ascii="Arial" w:eastAsia="Times New Roman" w:hAnsi="Arial" w:cs="Arial"/>
                <w:sz w:val="22"/>
                <w:szCs w:val="22"/>
                <w:lang w:eastAsia="lt-LT"/>
                <w14:ligatures w14:val="none"/>
              </w:rPr>
            </w:pPr>
            <w:r w:rsidRPr="006A3845">
              <w:rPr>
                <w:rFonts w:ascii="Arial" w:hAnsi="Arial" w:cs="Arial"/>
                <w:color w:val="00241A"/>
                <w:sz w:val="22"/>
                <w:szCs w:val="22"/>
                <w:shd w:val="clear" w:color="auto" w:fill="FFFFFF"/>
              </w:rPr>
              <w:t xml:space="preserve">2.  Teikiame </w:t>
            </w:r>
            <w:r w:rsidRPr="006A3845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patikslintą </w:t>
            </w:r>
            <w:r w:rsidR="0026378F" w:rsidRPr="006A3845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DKŽ</w:t>
            </w:r>
            <w:r w:rsidRPr="006A3845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.</w:t>
            </w:r>
          </w:p>
        </w:tc>
      </w:tr>
    </w:tbl>
    <w:p w14:paraId="74DF5180" w14:textId="77777777" w:rsidR="0064301C" w:rsidRPr="006A3845" w:rsidRDefault="0064301C" w:rsidP="00833013">
      <w:pPr>
        <w:jc w:val="both"/>
        <w:rPr>
          <w:rFonts w:ascii="Arial" w:hAnsi="Arial" w:cs="Arial"/>
          <w:sz w:val="22"/>
          <w:szCs w:val="22"/>
        </w:rPr>
      </w:pPr>
    </w:p>
    <w:p w14:paraId="526F4D55" w14:textId="5EB998B7" w:rsidR="0026378F" w:rsidRPr="006A3845" w:rsidRDefault="0026378F" w:rsidP="00BF5B7B">
      <w:pPr>
        <w:pStyle w:val="Antrat1"/>
        <w:shd w:val="clear" w:color="auto" w:fill="FFFFFF"/>
        <w:spacing w:before="150" w:after="150"/>
        <w:ind w:firstLine="567"/>
        <w:rPr>
          <w:rFonts w:ascii="Arial" w:eastAsia="Times New Roman" w:hAnsi="Arial" w:cs="Arial"/>
          <w:color w:val="auto"/>
          <w:kern w:val="36"/>
          <w:sz w:val="22"/>
          <w:szCs w:val="22"/>
          <w:bdr w:val="none" w:sz="0" w:space="0" w:color="auto"/>
          <w:lang w:eastAsia="lt-LT"/>
          <w14:ligatures w14:val="none"/>
        </w:rPr>
      </w:pPr>
      <w:r w:rsidRPr="006A3845">
        <w:rPr>
          <w:rFonts w:ascii="Arial" w:eastAsia="Times New Roman" w:hAnsi="Arial" w:cs="Arial"/>
          <w:color w:val="auto"/>
          <w:kern w:val="36"/>
          <w:sz w:val="22"/>
          <w:szCs w:val="22"/>
          <w:bdr w:val="none" w:sz="0" w:space="0" w:color="auto"/>
          <w:lang w:eastAsia="lt-LT"/>
          <w14:ligatures w14:val="none"/>
        </w:rPr>
        <w:t xml:space="preserve">Pridedama. </w:t>
      </w:r>
      <w:r w:rsidR="00BF5B7B" w:rsidRPr="006A3845">
        <w:rPr>
          <w:rFonts w:ascii="Arial" w:eastAsia="Times New Roman" w:hAnsi="Arial" w:cs="Arial"/>
          <w:color w:val="auto"/>
          <w:kern w:val="36"/>
          <w:sz w:val="22"/>
          <w:szCs w:val="22"/>
          <w:bdr w:val="none" w:sz="0" w:space="0" w:color="auto"/>
          <w:lang w:eastAsia="lt-LT"/>
          <w14:ligatures w14:val="none"/>
        </w:rPr>
        <w:t>Patikslintas Darbų kiekių žiniaraštis, 1 MS Excel dokumentas.</w:t>
      </w:r>
    </w:p>
    <w:sectPr w:rsidR="0026378F" w:rsidRPr="006A3845" w:rsidSect="003C6DE7">
      <w:headerReference w:type="defaul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15285" w14:textId="77777777" w:rsidR="004A0F79" w:rsidRDefault="004A0F79" w:rsidP="00A772D5">
      <w:r>
        <w:separator/>
      </w:r>
    </w:p>
  </w:endnote>
  <w:endnote w:type="continuationSeparator" w:id="0">
    <w:p w14:paraId="0CC9E377" w14:textId="77777777" w:rsidR="004A0F79" w:rsidRDefault="004A0F79" w:rsidP="00A77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54EF2" w14:textId="77777777" w:rsidR="004A0F79" w:rsidRDefault="004A0F79" w:rsidP="00A772D5">
      <w:r>
        <w:separator/>
      </w:r>
    </w:p>
  </w:footnote>
  <w:footnote w:type="continuationSeparator" w:id="0">
    <w:p w14:paraId="6578E73E" w14:textId="77777777" w:rsidR="004A0F79" w:rsidRDefault="004A0F79" w:rsidP="00A772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02219" w14:textId="511D78D3" w:rsidR="00A772D5" w:rsidRDefault="00A772D5">
    <w:pPr>
      <w:pStyle w:val="Antrats"/>
    </w:pPr>
    <w:r>
      <w:rPr>
        <w:noProof/>
      </w:rPr>
      <w:drawing>
        <wp:inline distT="0" distB="0" distL="0" distR="0" wp14:anchorId="72B12A30" wp14:editId="11AC7717">
          <wp:extent cx="1615440" cy="207010"/>
          <wp:effectExtent l="0" t="0" r="0" b="0"/>
          <wp:docPr id="1660490275" name="Paveikslėli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5440" cy="2070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A9C"/>
    <w:rsid w:val="00025DEF"/>
    <w:rsid w:val="00053993"/>
    <w:rsid w:val="000823FF"/>
    <w:rsid w:val="000834F2"/>
    <w:rsid w:val="00095BD4"/>
    <w:rsid w:val="001739ED"/>
    <w:rsid w:val="00180433"/>
    <w:rsid w:val="001A6434"/>
    <w:rsid w:val="001D33B3"/>
    <w:rsid w:val="0026378F"/>
    <w:rsid w:val="002E7B70"/>
    <w:rsid w:val="00301D80"/>
    <w:rsid w:val="0031270F"/>
    <w:rsid w:val="00351697"/>
    <w:rsid w:val="003C6DE7"/>
    <w:rsid w:val="004340AF"/>
    <w:rsid w:val="004506D2"/>
    <w:rsid w:val="00464A9C"/>
    <w:rsid w:val="004A0F79"/>
    <w:rsid w:val="004A3E25"/>
    <w:rsid w:val="004D05D4"/>
    <w:rsid w:val="004D3555"/>
    <w:rsid w:val="004D7D9F"/>
    <w:rsid w:val="00540728"/>
    <w:rsid w:val="00561C40"/>
    <w:rsid w:val="005E26DA"/>
    <w:rsid w:val="005F66B7"/>
    <w:rsid w:val="00640278"/>
    <w:rsid w:val="0064301C"/>
    <w:rsid w:val="0068542B"/>
    <w:rsid w:val="00693905"/>
    <w:rsid w:val="006945AC"/>
    <w:rsid w:val="006A3845"/>
    <w:rsid w:val="006C33E4"/>
    <w:rsid w:val="006C40F6"/>
    <w:rsid w:val="00734E73"/>
    <w:rsid w:val="00737DCE"/>
    <w:rsid w:val="007D4493"/>
    <w:rsid w:val="00833013"/>
    <w:rsid w:val="00854B1A"/>
    <w:rsid w:val="008E440E"/>
    <w:rsid w:val="008E467A"/>
    <w:rsid w:val="009D7E7A"/>
    <w:rsid w:val="009F76EA"/>
    <w:rsid w:val="00A0050A"/>
    <w:rsid w:val="00A521B3"/>
    <w:rsid w:val="00A772D5"/>
    <w:rsid w:val="00AA2771"/>
    <w:rsid w:val="00B344E6"/>
    <w:rsid w:val="00BF5B7B"/>
    <w:rsid w:val="00BF6D9E"/>
    <w:rsid w:val="00C47910"/>
    <w:rsid w:val="00D54393"/>
    <w:rsid w:val="00DC2CE9"/>
    <w:rsid w:val="00DF5A45"/>
    <w:rsid w:val="00E667CC"/>
    <w:rsid w:val="00E94791"/>
    <w:rsid w:val="00EC3486"/>
    <w:rsid w:val="00EE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EEB91"/>
  <w15:chartTrackingRefBased/>
  <w15:docId w15:val="{1CF164DE-5190-4C1F-97AE-9AD644C28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772D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64A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64A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64A9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64A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64A9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64A9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64A9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64A9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64A9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64A9C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64A9C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64A9C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64A9C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64A9C"/>
    <w:rPr>
      <w:rFonts w:eastAsiaTheme="majorEastAsia" w:cstheme="majorBidi"/>
      <w:noProof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64A9C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64A9C"/>
    <w:rPr>
      <w:rFonts w:eastAsiaTheme="majorEastAsia" w:cstheme="majorBidi"/>
      <w:noProof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64A9C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64A9C"/>
    <w:rPr>
      <w:rFonts w:eastAsiaTheme="majorEastAsia" w:cstheme="majorBidi"/>
      <w:noProof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64A9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64A9C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64A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64A9C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64A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64A9C"/>
    <w:rPr>
      <w:i/>
      <w:iCs/>
      <w:noProof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464A9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64A9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64A9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64A9C"/>
    <w:rPr>
      <w:i/>
      <w:iCs/>
      <w:noProof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64A9C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A772D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772D5"/>
    <w:rPr>
      <w:noProof/>
    </w:rPr>
  </w:style>
  <w:style w:type="paragraph" w:styleId="Porat">
    <w:name w:val="footer"/>
    <w:basedOn w:val="prastasis"/>
    <w:link w:val="PoratDiagrama"/>
    <w:uiPriority w:val="99"/>
    <w:unhideWhenUsed/>
    <w:rsid w:val="00A772D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772D5"/>
    <w:rPr>
      <w:noProof/>
    </w:rPr>
  </w:style>
  <w:style w:type="paragraph" w:customStyle="1" w:styleId="Default">
    <w:name w:val="Default"/>
    <w:rsid w:val="00A772D5"/>
    <w:pPr>
      <w:pBdr>
        <w:top w:val="nil"/>
        <w:left w:val="nil"/>
        <w:bottom w:val="nil"/>
        <w:right w:val="nil"/>
        <w:between w:val="nil"/>
        <w:bar w:val="nil"/>
      </w:pBdr>
      <w:spacing w:after="0" w:line="320" w:lineRule="atLeast"/>
    </w:pPr>
    <w:rPr>
      <w:rFonts w:ascii="Arial" w:eastAsia="Arial" w:hAnsi="Arial" w:cs="Arial"/>
      <w:color w:val="000000"/>
      <w:kern w:val="0"/>
      <w:sz w:val="16"/>
      <w:szCs w:val="16"/>
      <w:bdr w:val="nil"/>
      <w:lang w:eastAsia="lt-LT"/>
    </w:rPr>
  </w:style>
  <w:style w:type="table" w:styleId="Lentelstinklelis">
    <w:name w:val="Table Grid"/>
    <w:basedOn w:val="prastojilentel"/>
    <w:uiPriority w:val="39"/>
    <w:rsid w:val="00A772D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A772D5"/>
    <w:rPr>
      <w:noProof/>
    </w:rPr>
  </w:style>
  <w:style w:type="paragraph" w:styleId="Betarp">
    <w:name w:val="No Spacing"/>
    <w:uiPriority w:val="1"/>
    <w:qFormat/>
    <w:rsid w:val="00A772D5"/>
    <w:pPr>
      <w:spacing w:after="0" w:line="240" w:lineRule="auto"/>
    </w:pPr>
    <w:rPr>
      <w:rFonts w:ascii="Calibri" w:eastAsia="Calibri" w:hAnsi="Calibri" w:cs="Times New Roman"/>
      <w:kern w:val="0"/>
    </w:rPr>
  </w:style>
  <w:style w:type="character" w:styleId="Grietas">
    <w:name w:val="Strong"/>
    <w:basedOn w:val="Numatytasispastraiposriftas"/>
    <w:uiPriority w:val="22"/>
    <w:qFormat/>
    <w:rsid w:val="004340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63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  <TaxCatchAll xmlns="2945cdf4-c922-4f1d-a4b6-d6a562696c9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AA35D5-F4D7-42BA-9762-2EFC81F35775}">
  <ds:schemaRefs>
    <ds:schemaRef ds:uri="http://schemas.microsoft.com/office/2006/metadata/properties"/>
    <ds:schemaRef ds:uri="http://schemas.microsoft.com/office/infopath/2007/PartnerControls"/>
    <ds:schemaRef ds:uri="fb31639d-e105-4f04-a68e-fe2bde81931d"/>
    <ds:schemaRef ds:uri="2945cdf4-c922-4f1d-a4b6-d6a562696c98"/>
  </ds:schemaRefs>
</ds:datastoreItem>
</file>

<file path=customXml/itemProps2.xml><?xml version="1.0" encoding="utf-8"?>
<ds:datastoreItem xmlns:ds="http://schemas.openxmlformats.org/officeDocument/2006/customXml" ds:itemID="{B6D406AB-747A-449E-A5EC-38D32AF1D3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19CA66-664C-4CAF-AE32-814201D664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31639d-e105-4f04-a68e-fe2bde81931d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644</Words>
  <Characters>368</Characters>
  <Application>Microsoft Office Word</Application>
  <DocSecurity>0</DocSecurity>
  <Lines>3</Lines>
  <Paragraphs>2</Paragraphs>
  <ScaleCrop>false</ScaleCrop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Danguolė Zavarzinienė</dc:creator>
  <cp:keywords/>
  <dc:description/>
  <cp:lastModifiedBy>Danguolė Zavarzinienė</cp:lastModifiedBy>
  <cp:revision>11</cp:revision>
  <dcterms:created xsi:type="dcterms:W3CDTF">2025-06-12T09:56:00Z</dcterms:created>
  <dcterms:modified xsi:type="dcterms:W3CDTF">2025-06-13T06:51:00Z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